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BA0" w:rsidRPr="00B05C2A" w:rsidRDefault="00A97BA0" w:rsidP="00A97BA0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05C2A">
        <w:rPr>
          <w:rFonts w:ascii="Times New Roman" w:hAnsi="Times New Roman"/>
          <w:b/>
          <w:u w:val="single"/>
        </w:rPr>
        <w:t xml:space="preserve">OHBB 2307 </w:t>
      </w:r>
      <w:r w:rsidRPr="00B05C2A">
        <w:rPr>
          <w:rFonts w:ascii="Times New Roman" w:hAnsi="Times New Roman"/>
          <w:b/>
          <w:color w:val="000000"/>
          <w:u w:val="single"/>
        </w:rPr>
        <w:t>О</w:t>
      </w:r>
      <w:r w:rsidRPr="00B05C2A">
        <w:rPr>
          <w:rFonts w:ascii="Times New Roman" w:hAnsi="Times New Roman"/>
          <w:b/>
          <w:color w:val="000000"/>
          <w:u w:val="single"/>
          <w:lang w:val="kk-KZ"/>
        </w:rPr>
        <w:t>сновы химической и биологической безопасности</w:t>
      </w:r>
    </w:p>
    <w:p w:rsidR="00A97BA0" w:rsidRPr="00B05C2A" w:rsidRDefault="00A97BA0" w:rsidP="00A97BA0">
      <w:pPr>
        <w:pStyle w:val="a8"/>
        <w:spacing w:before="0" w:line="240" w:lineRule="auto"/>
        <w:ind w:left="0" w:right="0"/>
      </w:pPr>
      <w:r w:rsidRPr="00B05C2A">
        <w:rPr>
          <w:u w:val="single"/>
          <w:lang w:val="en-US"/>
        </w:rPr>
        <w:t>II</w:t>
      </w:r>
      <w:r w:rsidRPr="00B05C2A">
        <w:rPr>
          <w:u w:val="single"/>
        </w:rPr>
        <w:t xml:space="preserve"> </w:t>
      </w:r>
      <w:r w:rsidRPr="00B05C2A">
        <w:rPr>
          <w:u w:val="single"/>
          <w:lang w:val="kk-KZ"/>
        </w:rPr>
        <w:t>семестр 2018-2019 года</w:t>
      </w:r>
    </w:p>
    <w:p w:rsidR="00A97BA0" w:rsidRPr="00B05C2A" w:rsidRDefault="00A97BA0" w:rsidP="00A97BA0">
      <w:pPr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05C2A">
        <w:rPr>
          <w:rFonts w:ascii="Times New Roman" w:hAnsi="Times New Roman"/>
          <w:b/>
          <w:color w:val="000000"/>
        </w:rPr>
        <w:t>1) Краткое содержание дисциплины</w:t>
      </w:r>
      <w:r w:rsidRPr="00B05C2A">
        <w:rPr>
          <w:rFonts w:ascii="Times New Roman" w:hAnsi="Times New Roman"/>
          <w:color w:val="000000"/>
        </w:rPr>
        <w:t>.</w:t>
      </w:r>
    </w:p>
    <w:p w:rsidR="00A97BA0" w:rsidRPr="00B05C2A" w:rsidRDefault="00A97BA0" w:rsidP="00A97BA0">
      <w:pPr>
        <w:pStyle w:val="a6"/>
        <w:spacing w:after="0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 xml:space="preserve">Управление химической и биологической безопасностью – это постоянная, планомерная и целенаправленная деятельность хозяйственных, государственных и общественных организаций и должностных лиц в них по обеспечению безопасных, здоровых и комфортных условий труда и урегулированию трудовых отношений людей в процессе производства. </w:t>
      </w:r>
    </w:p>
    <w:p w:rsidR="00A97BA0" w:rsidRPr="00B05C2A" w:rsidRDefault="00A97BA0" w:rsidP="00A97BA0">
      <w:pPr>
        <w:pStyle w:val="a6"/>
        <w:spacing w:after="0"/>
        <w:jc w:val="both"/>
        <w:rPr>
          <w:rFonts w:ascii="Times New Roman" w:hAnsi="Times New Roman"/>
          <w:color w:val="000000"/>
          <w:lang w:val="kk-KZ"/>
        </w:rPr>
      </w:pPr>
      <w:r w:rsidRPr="00B05C2A">
        <w:rPr>
          <w:rFonts w:ascii="Times New Roman" w:hAnsi="Times New Roman"/>
          <w:b/>
          <w:color w:val="000000"/>
        </w:rPr>
        <w:t xml:space="preserve">2) Кредитная стоимость дисциплины </w:t>
      </w:r>
      <w:r w:rsidRPr="00B05C2A">
        <w:rPr>
          <w:rFonts w:ascii="Times New Roman" w:hAnsi="Times New Roman"/>
          <w:color w:val="000000"/>
          <w:lang w:val="kk-KZ"/>
        </w:rPr>
        <w:t>3</w:t>
      </w:r>
      <w:r w:rsidRPr="00B05C2A">
        <w:rPr>
          <w:rFonts w:ascii="Times New Roman" w:hAnsi="Times New Roman"/>
          <w:color w:val="000000"/>
        </w:rPr>
        <w:t xml:space="preserve"> ECTS </w:t>
      </w:r>
    </w:p>
    <w:p w:rsidR="00A97BA0" w:rsidRPr="00B05C2A" w:rsidRDefault="00A97BA0" w:rsidP="00A97BA0">
      <w:pPr>
        <w:pStyle w:val="a6"/>
        <w:spacing w:after="0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  <w:b/>
        </w:rPr>
        <w:t>3) Цель</w:t>
      </w:r>
      <w:r w:rsidRPr="00B05C2A">
        <w:rPr>
          <w:rFonts w:ascii="Times New Roman" w:hAnsi="Times New Roman"/>
        </w:rPr>
        <w:t xml:space="preserve"> преподавания дисциплины формирование у студентов мышления по приоритетам безопасности при решении инженерных задач; изучение основных аспектов обеспечения химической и биологической безопасности человека в населенных пунктах и рабочих зонах.</w:t>
      </w:r>
    </w:p>
    <w:p w:rsidR="00A97BA0" w:rsidRPr="00B05C2A" w:rsidRDefault="00A97BA0" w:rsidP="00A97BA0">
      <w:pPr>
        <w:pStyle w:val="a6"/>
        <w:spacing w:after="0"/>
        <w:jc w:val="both"/>
        <w:rPr>
          <w:rFonts w:ascii="Times New Roman" w:hAnsi="Times New Roman"/>
          <w:color w:val="000000"/>
          <w:lang w:val="kk-KZ"/>
        </w:rPr>
      </w:pPr>
      <w:r w:rsidRPr="00B05C2A">
        <w:rPr>
          <w:rFonts w:ascii="Times New Roman" w:hAnsi="Times New Roman"/>
          <w:b/>
          <w:color w:val="000000"/>
        </w:rPr>
        <w:t>4) Результаты обучения</w:t>
      </w:r>
      <w:r w:rsidRPr="00B05C2A">
        <w:rPr>
          <w:rFonts w:ascii="Times New Roman" w:hAnsi="Times New Roman"/>
          <w:color w:val="000000"/>
        </w:rPr>
        <w:t xml:space="preserve">:  </w:t>
      </w:r>
    </w:p>
    <w:p w:rsidR="00A97BA0" w:rsidRPr="00B05C2A" w:rsidRDefault="00A97BA0" w:rsidP="00A97BA0">
      <w:pPr>
        <w:pStyle w:val="a6"/>
        <w:spacing w:after="0"/>
        <w:jc w:val="both"/>
        <w:rPr>
          <w:rFonts w:ascii="Times New Roman" w:hAnsi="Times New Roman"/>
          <w:iCs/>
        </w:rPr>
      </w:pPr>
      <w:r w:rsidRPr="00B05C2A">
        <w:rPr>
          <w:rFonts w:ascii="Times New Roman" w:hAnsi="Times New Roman"/>
        </w:rPr>
        <w:t>уметь:</w:t>
      </w:r>
    </w:p>
    <w:p w:rsidR="00A97BA0" w:rsidRPr="00B05C2A" w:rsidRDefault="00A97BA0" w:rsidP="00A97B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применять основные принципы системы защиты в отраслях экономики, работа которых связана с источниками возможного биологического и химического заражения, проводить анализ состояния химико-технологической и природных систем; </w:t>
      </w:r>
    </w:p>
    <w:p w:rsidR="00A97BA0" w:rsidRPr="00B05C2A" w:rsidRDefault="00A97BA0" w:rsidP="00A97BA0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использовать комплекс разнообразных защитных мероприятий по химической и биологической безопасности.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знать:</w:t>
      </w:r>
    </w:p>
    <w:p w:rsidR="00A97BA0" w:rsidRPr="00B05C2A" w:rsidRDefault="00A97BA0" w:rsidP="00A97BA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физико-химические основы процессов; </w:t>
      </w:r>
    </w:p>
    <w:p w:rsidR="00A97BA0" w:rsidRPr="00B05C2A" w:rsidRDefault="00A97BA0" w:rsidP="00A97BA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классификацию отходов промышленности и методов их обезвреживания;</w:t>
      </w:r>
    </w:p>
    <w:p w:rsidR="00A97BA0" w:rsidRPr="00B05C2A" w:rsidRDefault="00A97BA0" w:rsidP="00A97BA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биологические опасные и вредные производственные факторы; </w:t>
      </w:r>
    </w:p>
    <w:p w:rsidR="00A97BA0" w:rsidRPr="00B05C2A" w:rsidRDefault="00A97BA0" w:rsidP="00A97BA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механизмы воздействия химических загрязняющих веществ, микроорганизмов на живые организмы; </w:t>
      </w:r>
    </w:p>
    <w:p w:rsidR="00A97BA0" w:rsidRPr="00B05C2A" w:rsidRDefault="00A97BA0" w:rsidP="00A97BA0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основные методы профилактики и нейтрализации химического и биологического загрязнения производственной и окружающей сред.</w:t>
      </w:r>
    </w:p>
    <w:p w:rsidR="00A97BA0" w:rsidRPr="00B05C2A" w:rsidRDefault="00A97BA0" w:rsidP="00A97B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Формируемые компетенции:</w:t>
      </w:r>
    </w:p>
    <w:p w:rsidR="00A97BA0" w:rsidRPr="00B05C2A" w:rsidRDefault="00A97BA0" w:rsidP="00A97B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знание и понимание в вопросах создания безопасных условий работы на химически и биологически опасных объектах экономики; в вопросах контроля за безопасной эксплуатацией установок на химически и биологически опасных объектах;</w:t>
      </w:r>
    </w:p>
    <w:p w:rsidR="00A97BA0" w:rsidRPr="00B05C2A" w:rsidRDefault="00A97BA0" w:rsidP="00A97B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применение знания и </w:t>
      </w:r>
      <w:proofErr w:type="gramStart"/>
      <w:r w:rsidRPr="00B05C2A">
        <w:rPr>
          <w:rFonts w:ascii="Times New Roman" w:hAnsi="Times New Roman"/>
        </w:rPr>
        <w:t>понимания  в</w:t>
      </w:r>
      <w:proofErr w:type="gramEnd"/>
      <w:r w:rsidRPr="00B05C2A">
        <w:rPr>
          <w:rFonts w:ascii="Times New Roman" w:hAnsi="Times New Roman"/>
        </w:rPr>
        <w:t xml:space="preserve"> вопросах безопасной работы с химически и биологически опасными веществами; мероприятиях, методах и способах нейтрализации химических и биологических веществ.</w:t>
      </w:r>
    </w:p>
    <w:p w:rsidR="00A97BA0" w:rsidRPr="00B05C2A" w:rsidRDefault="00A97BA0" w:rsidP="00A97B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- формирование суждений об </w:t>
      </w:r>
      <w:r w:rsidRPr="00B05C2A">
        <w:rPr>
          <w:rFonts w:ascii="Times New Roman" w:hAnsi="Times New Roman"/>
          <w:lang w:val="kk-KZ"/>
        </w:rPr>
        <w:t>источниках химического и биологического загрязнения окружающей среды; анализе технологических процессов, при которых образуются или используются вредные химические и биологические вещества;</w:t>
      </w:r>
      <w:r w:rsidRPr="00B05C2A">
        <w:rPr>
          <w:rFonts w:ascii="Times New Roman" w:hAnsi="Times New Roman"/>
        </w:rPr>
        <w:t xml:space="preserve"> </w:t>
      </w:r>
      <w:r w:rsidRPr="00B05C2A">
        <w:rPr>
          <w:rFonts w:ascii="Times New Roman" w:hAnsi="Times New Roman"/>
          <w:lang w:val="kk-KZ"/>
        </w:rPr>
        <w:t xml:space="preserve">анализе природных источников вредных химических и биологических </w:t>
      </w:r>
      <w:proofErr w:type="gramStart"/>
      <w:r w:rsidRPr="00B05C2A">
        <w:rPr>
          <w:rFonts w:ascii="Times New Roman" w:hAnsi="Times New Roman"/>
          <w:lang w:val="kk-KZ"/>
        </w:rPr>
        <w:t>веществ.</w:t>
      </w:r>
      <w:r w:rsidRPr="00B05C2A">
        <w:rPr>
          <w:rFonts w:ascii="Times New Roman" w:hAnsi="Times New Roman"/>
        </w:rPr>
        <w:t>;</w:t>
      </w:r>
      <w:proofErr w:type="gramEnd"/>
    </w:p>
    <w:p w:rsidR="00A97BA0" w:rsidRPr="00B05C2A" w:rsidRDefault="00A97BA0" w:rsidP="00A97B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коммуникация при разработке мероприятий по предотвращению, устранению последствий химического и биологического загрязнения производственной и природных сред;</w:t>
      </w:r>
    </w:p>
    <w:p w:rsidR="00A97BA0" w:rsidRPr="00B05C2A" w:rsidRDefault="00A97BA0" w:rsidP="00A97BA0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- навыки обучения в вопросах организации мероприятий по предотвращению аварийных ситуаций на химически и биологически опасных объектах, а также мероприятий по устранению последствий химического и биологического заражения.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  <w:vertAlign w:val="superscript"/>
        </w:rPr>
      </w:pPr>
      <w:r w:rsidRPr="00B05C2A">
        <w:rPr>
          <w:rFonts w:ascii="Times New Roman" w:hAnsi="Times New Roman"/>
        </w:rPr>
        <w:t>Количество кредитов и сроки изучения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Всего – </w:t>
      </w:r>
      <w:r w:rsidRPr="00B05C2A">
        <w:rPr>
          <w:rFonts w:ascii="Times New Roman" w:hAnsi="Times New Roman"/>
          <w:i/>
        </w:rPr>
        <w:t xml:space="preserve">2 </w:t>
      </w:r>
      <w:r w:rsidRPr="00B05C2A">
        <w:rPr>
          <w:rFonts w:ascii="Times New Roman" w:hAnsi="Times New Roman"/>
        </w:rPr>
        <w:t>кредита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 xml:space="preserve">Курс: </w:t>
      </w:r>
      <w:r w:rsidRPr="00B05C2A">
        <w:rPr>
          <w:rFonts w:ascii="Times New Roman" w:hAnsi="Times New Roman"/>
          <w:lang w:val="kk-KZ"/>
        </w:rPr>
        <w:t>2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  <w:lang w:val="kk-KZ"/>
        </w:rPr>
      </w:pPr>
      <w:r w:rsidRPr="00B05C2A">
        <w:rPr>
          <w:rFonts w:ascii="Times New Roman" w:hAnsi="Times New Roman"/>
        </w:rPr>
        <w:t xml:space="preserve">Семестр: </w:t>
      </w:r>
      <w:r w:rsidRPr="00B05C2A">
        <w:rPr>
          <w:rFonts w:ascii="Times New Roman" w:hAnsi="Times New Roman"/>
          <w:lang w:val="kk-KZ"/>
        </w:rPr>
        <w:t>4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Общая трудоемкость - 90 часов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 xml:space="preserve">Аудиторных занятий – 30 часов (Лекции – 15 часов; Практические/ семинарские занятия – </w:t>
      </w:r>
      <w:r w:rsidRPr="00B05C2A">
        <w:rPr>
          <w:rFonts w:ascii="Times New Roman" w:hAnsi="Times New Roman"/>
          <w:lang w:val="kk-KZ"/>
        </w:rPr>
        <w:t>0</w:t>
      </w:r>
      <w:r w:rsidRPr="00B05C2A">
        <w:rPr>
          <w:rFonts w:ascii="Times New Roman" w:hAnsi="Times New Roman"/>
        </w:rPr>
        <w:t xml:space="preserve"> часов; Лабораторные – 15 часов);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</w:rPr>
        <w:t>Не аудиторных: СРО – 60 часов, в том числе СРОП – 15 часов.</w:t>
      </w:r>
    </w:p>
    <w:p w:rsidR="00A97BA0" w:rsidRPr="00B05C2A" w:rsidRDefault="00A97BA0" w:rsidP="00A97BA0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B05C2A">
        <w:rPr>
          <w:rFonts w:ascii="Times New Roman" w:hAnsi="Times New Roman"/>
          <w:b/>
          <w:color w:val="000000"/>
        </w:rPr>
        <w:t>5)  Содержание: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"/>
        <w:gridCol w:w="3147"/>
        <w:gridCol w:w="992"/>
        <w:gridCol w:w="1134"/>
        <w:gridCol w:w="1418"/>
        <w:gridCol w:w="850"/>
        <w:gridCol w:w="1134"/>
      </w:tblGrid>
      <w:tr w:rsidR="00A97BA0" w:rsidRPr="00B05C2A" w:rsidTr="006B6585">
        <w:trPr>
          <w:cantSplit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№</w:t>
            </w:r>
          </w:p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lastRenderedPageBreak/>
              <w:t xml:space="preserve">п/п 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lastRenderedPageBreak/>
              <w:t>Наименование тем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bCs/>
              </w:rPr>
              <w:t>Количество аудиторных часов по видам занятий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05C2A">
              <w:rPr>
                <w:rFonts w:ascii="Times New Roman" w:hAnsi="Times New Roman"/>
              </w:rPr>
              <w:t>СР</w:t>
            </w:r>
            <w:r w:rsidRPr="00B05C2A">
              <w:rPr>
                <w:rFonts w:ascii="Times New Roman" w:hAnsi="Times New Roman"/>
                <w:lang w:val="ru-MD"/>
              </w:rPr>
              <w:t>О</w:t>
            </w:r>
          </w:p>
        </w:tc>
      </w:tr>
      <w:tr w:rsidR="00A97BA0" w:rsidRPr="00B05C2A" w:rsidTr="006B6585">
        <w:trPr>
          <w:cantSplit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05C2A">
              <w:rPr>
                <w:rFonts w:ascii="Times New Roman" w:hAnsi="Times New Roman"/>
              </w:rPr>
              <w:t>Практи-ческие</w:t>
            </w:r>
            <w:proofErr w:type="spellEnd"/>
            <w:proofErr w:type="gramEnd"/>
          </w:p>
          <w:p w:rsidR="00A97BA0" w:rsidRPr="00B05C2A" w:rsidRDefault="00A97BA0" w:rsidP="006B658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(</w:t>
            </w:r>
            <w:proofErr w:type="gramStart"/>
            <w:r w:rsidRPr="00B05C2A">
              <w:rPr>
                <w:rFonts w:ascii="Times New Roman" w:hAnsi="Times New Roman"/>
              </w:rPr>
              <w:t>семинар-</w:t>
            </w:r>
            <w:proofErr w:type="spellStart"/>
            <w:r w:rsidRPr="00B05C2A">
              <w:rPr>
                <w:rFonts w:ascii="Times New Roman" w:hAnsi="Times New Roman"/>
              </w:rPr>
              <w:t>ские</w:t>
            </w:r>
            <w:proofErr w:type="spellEnd"/>
            <w:proofErr w:type="gramEnd"/>
            <w:r w:rsidRPr="00B05C2A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  <w:lang w:val="kk-KZ"/>
              </w:rPr>
              <w:t>Лаборатор-ные студийные, индиви-дуальные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в том числе СРОП</w:t>
            </w:r>
          </w:p>
        </w:tc>
      </w:tr>
      <w:tr w:rsidR="00A97BA0" w:rsidRPr="00B05C2A" w:rsidTr="006B6585">
        <w:trPr>
          <w:cantSplit/>
        </w:trPr>
        <w:tc>
          <w:tcPr>
            <w:tcW w:w="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</w:t>
            </w:r>
          </w:p>
        </w:tc>
        <w:tc>
          <w:tcPr>
            <w:tcW w:w="3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1 Введение.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A97BA0" w:rsidRPr="00B05C2A" w:rsidTr="006B6585">
        <w:trPr>
          <w:cantSplit/>
          <w:trHeight w:val="27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pStyle w:val="12"/>
              <w:keepNext w:val="0"/>
              <w:widowControl/>
              <w:snapToGrid/>
              <w:spacing w:before="0" w:line="240" w:lineRule="auto"/>
              <w:outlineLvl w:val="9"/>
              <w:rPr>
                <w:rFonts w:ascii="Times New Roman" w:hAnsi="Times New Roman"/>
                <w:sz w:val="22"/>
                <w:szCs w:val="22"/>
              </w:rPr>
            </w:pPr>
            <w:r w:rsidRPr="00B05C2A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pStyle w:val="a5"/>
              <w:ind w:firstLine="0"/>
              <w:rPr>
                <w:sz w:val="22"/>
                <w:szCs w:val="22"/>
                <w:lang w:val="kk-KZ"/>
              </w:rPr>
            </w:pPr>
            <w:r w:rsidRPr="00B05C2A">
              <w:rPr>
                <w:sz w:val="22"/>
                <w:szCs w:val="22"/>
              </w:rPr>
              <w:t xml:space="preserve">Тема 2 </w:t>
            </w:r>
            <w:r w:rsidRPr="00B05C2A">
              <w:rPr>
                <w:sz w:val="22"/>
                <w:szCs w:val="22"/>
                <w:lang w:val="kk-KZ"/>
              </w:rPr>
              <w:t>Основы химической и биологической безопасности.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A97BA0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pStyle w:val="1"/>
              <w:ind w:firstLine="0"/>
              <w:jc w:val="center"/>
              <w:rPr>
                <w:sz w:val="22"/>
                <w:szCs w:val="22"/>
              </w:rPr>
            </w:pPr>
            <w:r w:rsidRPr="00B05C2A">
              <w:rPr>
                <w:sz w:val="22"/>
                <w:szCs w:val="22"/>
              </w:rPr>
              <w:t>3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 xml:space="preserve">Тема 3 </w:t>
            </w:r>
            <w:r w:rsidRPr="00B05C2A">
              <w:rPr>
                <w:rFonts w:ascii="Times New Roman" w:hAnsi="Times New Roman"/>
                <w:lang w:val="kk-KZ"/>
              </w:rPr>
              <w:t>Анализ технологических процессов, при которых образуются или используются вредные химические и биологические вещества.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A97BA0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4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</w:rPr>
              <w:t xml:space="preserve">Тема 4 </w:t>
            </w:r>
            <w:r w:rsidRPr="00B05C2A">
              <w:rPr>
                <w:rFonts w:ascii="Times New Roman" w:hAnsi="Times New Roman"/>
                <w:lang w:val="kk-KZ"/>
              </w:rPr>
              <w:t>Анализ природных источников вредных химических и биологических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A97BA0" w:rsidRPr="00B05C2A" w:rsidTr="006B6585">
        <w:trPr>
          <w:cantSplit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5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pStyle w:val="a3"/>
              <w:ind w:firstLine="0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Тема 5 Рекомендации, мероприятия, методы и способы нейтрализации химических и биологических веществ.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3</w:t>
            </w:r>
          </w:p>
        </w:tc>
      </w:tr>
      <w:tr w:rsidR="00A97BA0" w:rsidRPr="00B05C2A" w:rsidTr="006B6585">
        <w:trPr>
          <w:cantSplit/>
          <w:trHeight w:val="266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b/>
              </w:rPr>
              <w:t>Всего: 90 (2 кредита)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B05C2A">
              <w:rPr>
                <w:rFonts w:ascii="Times New Roman" w:hAnsi="Times New Roman"/>
                <w:lang w:val="kk-KZ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BA0" w:rsidRPr="00B05C2A" w:rsidRDefault="00A97BA0" w:rsidP="006B65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5C2A">
              <w:rPr>
                <w:rFonts w:ascii="Times New Roman" w:hAnsi="Times New Roman"/>
              </w:rPr>
              <w:t>15</w:t>
            </w:r>
          </w:p>
        </w:tc>
      </w:tr>
    </w:tbl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6) </w:t>
      </w:r>
      <w:proofErr w:type="spellStart"/>
      <w:r w:rsidRPr="00B05C2A">
        <w:rPr>
          <w:rFonts w:ascii="Times New Roman" w:hAnsi="Times New Roman"/>
          <w:b/>
        </w:rPr>
        <w:t>Пререквизиты</w:t>
      </w:r>
      <w:proofErr w:type="spellEnd"/>
      <w:r w:rsidRPr="00B05C2A">
        <w:rPr>
          <w:rFonts w:ascii="Times New Roman" w:hAnsi="Times New Roman"/>
          <w:b/>
        </w:rPr>
        <w:t xml:space="preserve">: </w:t>
      </w:r>
      <w:r w:rsidRPr="00B05C2A">
        <w:rPr>
          <w:rFonts w:ascii="Times New Roman" w:hAnsi="Times New Roman"/>
        </w:rPr>
        <w:t xml:space="preserve">Для изучения данной дисциплины необходимы знания по таким дисциплинам </w:t>
      </w:r>
      <w:proofErr w:type="gramStart"/>
      <w:r w:rsidRPr="00B05C2A">
        <w:rPr>
          <w:rFonts w:ascii="Times New Roman" w:hAnsi="Times New Roman"/>
        </w:rPr>
        <w:t>как  химия</w:t>
      </w:r>
      <w:proofErr w:type="gramEnd"/>
      <w:r w:rsidRPr="00B05C2A">
        <w:rPr>
          <w:rFonts w:ascii="Times New Roman" w:hAnsi="Times New Roman"/>
        </w:rPr>
        <w:t>, биология, математика, экология и устойчивое развитие, основы безопасности жизнедеятельности.</w:t>
      </w:r>
    </w:p>
    <w:p w:rsidR="00A97BA0" w:rsidRPr="00B05C2A" w:rsidRDefault="00A97BA0" w:rsidP="00A97BA0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7) Основной учебник</w:t>
      </w:r>
      <w:r w:rsidRPr="00B05C2A">
        <w:rPr>
          <w:rFonts w:ascii="Times New Roman" w:hAnsi="Times New Roman"/>
        </w:rPr>
        <w:t>: Александров В. Н. Отравляющие вещества. - М.: Военное издательство, 2006 г.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8) Дополнительная литература</w:t>
      </w:r>
      <w:r w:rsidRPr="00B05C2A">
        <w:rPr>
          <w:rFonts w:ascii="Times New Roman" w:hAnsi="Times New Roman"/>
        </w:rPr>
        <w:t xml:space="preserve">: </w:t>
      </w:r>
      <w:proofErr w:type="spellStart"/>
      <w:r w:rsidRPr="00B05C2A">
        <w:rPr>
          <w:rFonts w:ascii="Times New Roman" w:hAnsi="Times New Roman"/>
        </w:rPr>
        <w:t>Градосельский</w:t>
      </w:r>
      <w:proofErr w:type="spellEnd"/>
      <w:r w:rsidRPr="00B05C2A">
        <w:rPr>
          <w:rFonts w:ascii="Times New Roman" w:hAnsi="Times New Roman"/>
        </w:rPr>
        <w:t xml:space="preserve"> В.В. Ядерное, химическое и бактериологическое оружие и защита от него. – М.: Воениздат, 2009 г.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 xml:space="preserve">9) Координатор: </w:t>
      </w:r>
      <w:proofErr w:type="spellStart"/>
      <w:r w:rsidRPr="00B05C2A">
        <w:rPr>
          <w:rFonts w:ascii="Times New Roman" w:hAnsi="Times New Roman"/>
          <w:iCs/>
        </w:rPr>
        <w:t>Арынова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Шынар</w:t>
      </w:r>
      <w:proofErr w:type="spellEnd"/>
      <w:r w:rsidRPr="00B05C2A">
        <w:rPr>
          <w:rFonts w:ascii="Times New Roman" w:hAnsi="Times New Roman"/>
          <w:iCs/>
        </w:rPr>
        <w:t xml:space="preserve"> </w:t>
      </w:r>
      <w:proofErr w:type="spellStart"/>
      <w:r w:rsidRPr="00B05C2A">
        <w:rPr>
          <w:rFonts w:ascii="Times New Roman" w:hAnsi="Times New Roman"/>
          <w:iCs/>
        </w:rPr>
        <w:t>Жаныбековна</w:t>
      </w:r>
      <w:proofErr w:type="spellEnd"/>
      <w:r w:rsidRPr="00B05C2A">
        <w:rPr>
          <w:rFonts w:ascii="Times New Roman" w:hAnsi="Times New Roman"/>
          <w:iCs/>
        </w:rPr>
        <w:t xml:space="preserve">, старший преподаватель. </w:t>
      </w:r>
    </w:p>
    <w:p w:rsidR="00A97BA0" w:rsidRPr="00B05C2A" w:rsidRDefault="00A97BA0" w:rsidP="00A97BA0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05C2A">
        <w:rPr>
          <w:rFonts w:ascii="Times New Roman" w:hAnsi="Times New Roman"/>
          <w:b/>
        </w:rPr>
        <w:t>10) Использование компьютера:</w:t>
      </w:r>
      <w:r w:rsidRPr="00B05C2A">
        <w:rPr>
          <w:rFonts w:ascii="Times New Roman" w:hAnsi="Times New Roman"/>
        </w:rPr>
        <w:t xml:space="preserve"> При изучении темы </w:t>
      </w:r>
      <w:r w:rsidRPr="00B05C2A">
        <w:rPr>
          <w:rFonts w:ascii="Times New Roman" w:hAnsi="Times New Roman"/>
          <w:lang w:val="kk-KZ"/>
        </w:rPr>
        <w:t>анализ природных источников вредных химических и биологических веществ.</w:t>
      </w:r>
    </w:p>
    <w:p w:rsidR="00A97BA0" w:rsidRPr="00B05C2A" w:rsidRDefault="00A97BA0" w:rsidP="00A97BA0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254E95" w:rsidRDefault="00A97BA0" w:rsidP="00A97BA0">
      <w:r w:rsidRPr="00B05C2A">
        <w:rPr>
          <w:rFonts w:ascii="Times New Roman" w:hAnsi="Times New Roman"/>
        </w:rPr>
        <w:t xml:space="preserve">Преподаватель: </w:t>
      </w:r>
      <w:proofErr w:type="spellStart"/>
      <w:r w:rsidRPr="00B05C2A">
        <w:rPr>
          <w:rFonts w:ascii="Times New Roman" w:hAnsi="Times New Roman"/>
        </w:rPr>
        <w:t>Арынова</w:t>
      </w:r>
      <w:proofErr w:type="spellEnd"/>
      <w:r w:rsidRPr="00B05C2A">
        <w:rPr>
          <w:rFonts w:ascii="Times New Roman" w:hAnsi="Times New Roman"/>
        </w:rPr>
        <w:t xml:space="preserve"> Ш.Ж.</w:t>
      </w:r>
      <w:r w:rsidRPr="00B05C2A">
        <w:rPr>
          <w:rFonts w:ascii="Times New Roman" w:hAnsi="Times New Roman"/>
        </w:rPr>
        <w:tab/>
      </w:r>
      <w:r w:rsidRPr="00B05C2A">
        <w:rPr>
          <w:rFonts w:ascii="Times New Roman" w:hAnsi="Times New Roman"/>
        </w:rPr>
        <w:tab/>
        <w:t xml:space="preserve">                    </w:t>
      </w:r>
      <w:proofErr w:type="gramStart"/>
      <w:r w:rsidRPr="00B05C2A">
        <w:rPr>
          <w:rFonts w:ascii="Times New Roman" w:hAnsi="Times New Roman"/>
        </w:rPr>
        <w:t>Дата:_</w:t>
      </w:r>
      <w:proofErr w:type="gramEnd"/>
      <w:r w:rsidRPr="00B05C2A">
        <w:rPr>
          <w:rFonts w:ascii="Times New Roman" w:hAnsi="Times New Roman"/>
        </w:rPr>
        <w:t>________________________</w:t>
      </w:r>
      <w:bookmarkStart w:id="0" w:name="_GoBack"/>
      <w:bookmarkEnd w:id="0"/>
    </w:p>
    <w:sectPr w:rsidR="0025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A0"/>
    <w:rsid w:val="00254E95"/>
    <w:rsid w:val="00A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622DD4-9140-4F1B-9609-4F20A224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A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97BA0"/>
    <w:pPr>
      <w:tabs>
        <w:tab w:val="center" w:pos="4677"/>
        <w:tab w:val="right" w:pos="9355"/>
      </w:tabs>
      <w:spacing w:after="0" w:line="240" w:lineRule="auto"/>
      <w:ind w:firstLine="709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97BA0"/>
    <w:rPr>
      <w:rFonts w:ascii="Calibri" w:eastAsia="Calibri" w:hAnsi="Calibri" w:cs="Times New Roman"/>
      <w:lang w:eastAsia="ru-RU"/>
    </w:rPr>
  </w:style>
  <w:style w:type="paragraph" w:customStyle="1" w:styleId="a5">
    <w:name w:val="Мой"/>
    <w:basedOn w:val="a"/>
    <w:rsid w:val="00A97BA0"/>
    <w:pPr>
      <w:spacing w:after="0" w:line="240" w:lineRule="auto"/>
      <w:ind w:firstLine="720"/>
    </w:pPr>
    <w:rPr>
      <w:rFonts w:ascii="Times New Roman" w:eastAsia="Batang" w:hAnsi="Times New Roman"/>
      <w:sz w:val="28"/>
      <w:szCs w:val="20"/>
      <w:lang w:eastAsia="ru-RU"/>
    </w:rPr>
  </w:style>
  <w:style w:type="paragraph" w:customStyle="1" w:styleId="1">
    <w:name w:val="Обычный1"/>
    <w:basedOn w:val="a"/>
    <w:rsid w:val="00A97BA0"/>
    <w:pPr>
      <w:snapToGrid w:val="0"/>
      <w:spacing w:after="0" w:line="240" w:lineRule="auto"/>
      <w:ind w:firstLine="320"/>
      <w:jc w:val="both"/>
    </w:pPr>
    <w:rPr>
      <w:rFonts w:ascii="Times New Roman" w:hAnsi="Times New Roman"/>
      <w:sz w:val="20"/>
      <w:szCs w:val="20"/>
      <w:lang w:eastAsia="ru-RU"/>
    </w:rPr>
  </w:style>
  <w:style w:type="paragraph" w:styleId="a6">
    <w:name w:val="Body Text"/>
    <w:basedOn w:val="a"/>
    <w:link w:val="a7"/>
    <w:qFormat/>
    <w:rsid w:val="00A97BA0"/>
    <w:pPr>
      <w:spacing w:after="120" w:line="240" w:lineRule="auto"/>
      <w:ind w:firstLine="709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A97BA0"/>
    <w:rPr>
      <w:rFonts w:ascii="Calibri" w:eastAsia="Calibri" w:hAnsi="Calibri" w:cs="Times New Roman"/>
      <w:lang w:eastAsia="ru-RU"/>
    </w:rPr>
  </w:style>
  <w:style w:type="paragraph" w:styleId="a8">
    <w:name w:val="Block Text"/>
    <w:basedOn w:val="a"/>
    <w:rsid w:val="00A97BA0"/>
    <w:pPr>
      <w:widowControl w:val="0"/>
      <w:autoSpaceDE w:val="0"/>
      <w:autoSpaceDN w:val="0"/>
      <w:adjustRightInd w:val="0"/>
      <w:spacing w:before="200" w:after="0" w:line="260" w:lineRule="auto"/>
      <w:ind w:left="1960" w:right="1800"/>
      <w:jc w:val="center"/>
    </w:pPr>
    <w:rPr>
      <w:rFonts w:ascii="Times New Roman" w:eastAsia="Times New Roman" w:hAnsi="Times New Roman"/>
      <w:b/>
      <w:bCs/>
    </w:rPr>
  </w:style>
  <w:style w:type="paragraph" w:customStyle="1" w:styleId="12">
    <w:name w:val="Заголовок 12"/>
    <w:basedOn w:val="1"/>
    <w:next w:val="1"/>
    <w:rsid w:val="00A97BA0"/>
    <w:pPr>
      <w:keepNext/>
      <w:widowControl w:val="0"/>
      <w:spacing w:before="340" w:line="360" w:lineRule="auto"/>
      <w:ind w:firstLine="0"/>
      <w:jc w:val="center"/>
      <w:outlineLvl w:val="0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3632</Characters>
  <Application>Microsoft Office Word</Application>
  <DocSecurity>0</DocSecurity>
  <Lines>30</Lines>
  <Paragraphs>8</Paragraphs>
  <ScaleCrop>false</ScaleCrop>
  <Company>PSU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Сағандық Сабина Қызбекқызы</dc:creator>
  <cp:keywords/>
  <dc:description/>
  <cp:lastModifiedBy>Сағандық Сабина Қызбекқызы</cp:lastModifiedBy>
  <cp:revision>1</cp:revision>
  <dcterms:created xsi:type="dcterms:W3CDTF">2019-04-05T03:26:00Z</dcterms:created>
  <dcterms:modified xsi:type="dcterms:W3CDTF">2019-04-05T03:26:00Z</dcterms:modified>
</cp:coreProperties>
</file>